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896D50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Тест </w:t>
      </w:r>
      <w:proofErr w:type="spellStart"/>
      <w:r w:rsidRPr="00896D50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Филлипса</w:t>
      </w:r>
      <w:proofErr w:type="spellEnd"/>
      <w:r w:rsidRPr="00896D50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на школьную тревожность. 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Методика диагностики уровня тревожности по Филипсу.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Методика диагностики уровня школьной тревожности </w:t>
      </w:r>
      <w:proofErr w:type="spellStart"/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Филлипса</w:t>
      </w:r>
      <w:proofErr w:type="spellEnd"/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 (Филипса) позволяет оценить не только общий уровень школьной тревожности, но и составляющие общей тревожности, связанные с различными областями школьной жизни.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i/>
          <w:iCs/>
          <w:color w:val="182F3A"/>
          <w:sz w:val="27"/>
          <w:szCs w:val="27"/>
          <w:lang w:eastAsia="ru-RU"/>
        </w:rPr>
        <w:t>Школьная тревожность</w:t>
      </w: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 – это самое широкое понятие, включающее различные аспекты устойчивого школьного эмоционального неблагополучия. Она выражается</w:t>
      </w:r>
      <w:r w:rsidR="00122A3E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 в</w:t>
      </w:r>
      <w:bookmarkStart w:id="0" w:name="_GoBack"/>
      <w:bookmarkEnd w:id="0"/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 повышенном беспокойстве в учебных ситуациях, в классе, в волнении и ожидании плохого отношения к себе, отрицательной оценки со стороны учителей, одноклассников. У ребенка пониженная самооценка и он постоянно не уверен в правильности своего поведения.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Методика </w:t>
      </w:r>
      <w:proofErr w:type="spellStart"/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Филлипса</w:t>
      </w:r>
      <w:proofErr w:type="spellEnd"/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 xml:space="preserve"> предназначена для диагностики уровня и характера тревожности, связанной со школой у детей младшего и среднего школьного возраста. Опросник достаточно прост в проведении и обработке, поэтому хорошо зарекомендовал себя.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“Да” или “Нет”.</w:t>
      </w:r>
    </w:p>
    <w:p w:rsidR="00896D50" w:rsidRPr="00896D50" w:rsidRDefault="00896D50" w:rsidP="0089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Диагностика может проводиться как в индивидуальной, так и групповой форме. Вопросы предъявляются либо письменно, либо на слух. Присутствие учителя или классно</w:t>
      </w: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softHyphen/>
        <w:t>го руководителя в помещении, где проводится тестирование, </w:t>
      </w:r>
      <w:r w:rsidRPr="00896D50">
        <w:rPr>
          <w:rFonts w:ascii="Times New Roman" w:eastAsia="Times New Roman" w:hAnsi="Times New Roman" w:cs="Times New Roman"/>
          <w:i/>
          <w:iCs/>
          <w:color w:val="182F3A"/>
          <w:sz w:val="27"/>
          <w:szCs w:val="27"/>
          <w:lang w:eastAsia="ru-RU"/>
        </w:rPr>
        <w:t>крайне не</w:t>
      </w:r>
      <w:r w:rsidRPr="00896D50">
        <w:rPr>
          <w:rFonts w:ascii="Times New Roman" w:eastAsia="Times New Roman" w:hAnsi="Times New Roman" w:cs="Times New Roman"/>
          <w:i/>
          <w:iCs/>
          <w:color w:val="182F3A"/>
          <w:sz w:val="27"/>
          <w:szCs w:val="27"/>
          <w:lang w:eastAsia="ru-RU"/>
        </w:rPr>
        <w:softHyphen/>
        <w:t xml:space="preserve"> желательно</w:t>
      </w: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.</w:t>
      </w:r>
    </w:p>
    <w:p w:rsidR="00896D50" w:rsidRDefault="00896D50" w:rsidP="00A24D9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  <w:b/>
          <w:bCs/>
          <w:i/>
          <w:iCs/>
        </w:rPr>
        <w:t>Инструкция.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Отвечая на вопрос, записывайте его номер и ответ “+”, если Вы согласны с ним, или “-”, если не согласны.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  <w:b/>
          <w:bCs/>
          <w:i/>
          <w:iCs/>
        </w:rPr>
        <w:t>Вопросы-утверждения: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1.Трудно ли тебе держаться на одном уровне со всем классом?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2.Волнуешься ли ты, когда учитель говорит, что собирается проверить, насколько ты знаешь материал?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3.Трудно ли тебе работать в классе так, как этого хочет учитель?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4. Снится ли тебе временами, что учитель в ярости от того, что ты не знаешь урок?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5. Случалось ли, что кто-нибудь из твоего класса бил или ударял тебя?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6. Часто ли тебе хочется, чтобы учитель не торопился при объяснении нового материала, пока ты не поймешь, что он говорит?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7.  Сильно ли ты волнуешься при ответе или выполнении задания?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8.  </w:t>
      </w:r>
      <w:proofErr w:type="gramStart"/>
      <w:r w:rsidRPr="00A24D96">
        <w:rPr>
          <w:rFonts w:ascii="Times New Roman" w:hAnsi="Times New Roman" w:cs="Times New Roman"/>
        </w:rPr>
        <w:t>Случается</w:t>
      </w:r>
      <w:proofErr w:type="gramEnd"/>
      <w:r w:rsidRPr="00A24D96">
        <w:rPr>
          <w:rFonts w:ascii="Times New Roman" w:hAnsi="Times New Roman" w:cs="Times New Roman"/>
        </w:rPr>
        <w:t xml:space="preserve"> ли с тобой, что ты боишься высказываться на уроке, потому что боишься сделать глупую ошибку?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9.  Дрожат ли у тебя колени, когда тебя вызывают отвечать?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10. Часто ли твои одноклассники смеются над тобой, когда вы играете в разные игры?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11. Случается ли, что тебе ставят более низкую оценку, чем ты ожидал?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12.  Волнует ли тебя вопрос о том, не оставят ли тебя на второй год?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13.  Стараешься ли ты избегать игр, в которых делается выбор, потому что тебя, как правило, не выбирают?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14.  Бывает ли временами, что ты весь дрожишь, когда тебя вызывают отвечать?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15. Часто ли у тебя возникает ощущение, что никто из твоих одноклассников не хочет делать то, чего хочешь ты?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16.  Сильно ли ты волнуешься перед тем, как начать выполнять задание?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17.  Трудно ли тебе получать такие отметки, каких ждут от тебя родители?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18.  Боишься ли ты временами, что тебе станет дурно в классе?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lastRenderedPageBreak/>
        <w:t>19.  Будут ли твои одноклассники смеяться над тобой, ли ты сделаешь ошибку при ответе?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20.  Похож ли ты на своих одноклассников?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21. Выполнив задание, беспокоишься ли ты о том, хорошо ли с ним справился?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22.   Когда ты работаешь в классе, уверен ли ты в том, что все хорошо запомнишь?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23.  Снится ли тебе иногда, что ты в школе и не можешь ответить на вопрос учителя?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24.  Верно ли, что большинство ребят относится к тебе по-дружески?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25.  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26. Часто ли ты мечтаешь о том, чтобы поменьше волноваться, когда тебя спрашивают?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27. Боишься ли ты временами вступать в спор?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28. 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29. Когда ты получаешь хорошие отметки, думает ли кто-нибудь из твоих друзей, что ты хочешь выслужиться?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30. Хорошо ли ты себя чувствуешь с теми из твоих одноклассников, к которым ребята относятся с особым вниманием?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31. Бывает ли, что некоторые ребята в классе говорят что-то, что тебя задевает?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32. Как ты думаешь, теряют ли расположение те из учеников, которые не справляются с учебой?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33. Похоже ли на то, что большинство твоих одноклассников не обращают на тебя внимание?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34. Часто ли ты боишься выглядеть нелепо?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35.  Доволен ли ты тем, как к тебе относятся учителя?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36. Помогает ли твоя мама в организации вечеров, как другие мамы твоих одноклассников?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37. Волновало ли тебя когда-нибудь, что думают о тебе окружающие?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38. Надеешься ли ты в будущем учиться лучше, чем раньше?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39. Считаешь ли ты, что одеваешься в школу так же хорошо, как и твои одноклассники?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40. Часто ли ты задумываешься, отвечая на уроке, что думают о тебе в это время другие?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41. Обладают ли способные ученики какими-то особыми правами, которых нет у других ребят в классе?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42.  Злятся ли некоторые из твоих одноклассников, когда тебе удается быть лучше их?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43. Доволен ли ты тем, как к тебе относятся одноклассники?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44. Хорошо ли ты себя чувствуешь, когда остаешься один на один с учителем?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45. Высмеивают ли временами твои одноклассники твою внешность и поведение?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46. Думаешь ли ты, что беспокоишься о своих школьных делах больше, чем другие ребята?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47. Если ты не можешь ответить, когда тебя спрашивают, чувствуешь ли ты, что вот-вот расплачешься?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48. Когда вечером ты лежишь в постели, думаешь ли ты временами с беспокойством о том, что будет завтра в школе?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49. Работая над трудным заданием, чувствуешь ли ты порой, что совершенно забыл вещи, которые хорошо знал раньше?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50.  Дрожит ли слегка твоя рука, когда ты работаешь над заданием?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51. Чувствуешь ли ты, что начинаешь нервничать, когда учитель говорит, что собирается дать классу задание?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52. Пугает ли тебя проверка твоих знаний в школе?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53. Когда учитель говорит, что собирается дать классу задание, чувствуешь ли ты страх, что не справишься с ним?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54. Снилось ли тебе временами, что твои одноклассники могут сделать то, чего не можешь ты?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55. Когда учитель объясняет материал, кажется ли тебе, что твои одноклассники понимают его лучше, чем ты?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56. Беспокоишься ли ты по дороге в школу, что учитель может дать классу проверочную работу?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57. Когда ты выполняешь задание, чувствуешь ли ты обычно, что делаешь это плохо?</w:t>
      </w:r>
    </w:p>
    <w:p w:rsidR="00A24D96" w:rsidRPr="00A24D96" w:rsidRDefault="00A24D96" w:rsidP="00A24D96">
      <w:pPr>
        <w:spacing w:after="0"/>
        <w:jc w:val="both"/>
        <w:rPr>
          <w:rFonts w:ascii="Times New Roman" w:hAnsi="Times New Roman" w:cs="Times New Roman"/>
        </w:rPr>
      </w:pPr>
      <w:r w:rsidRPr="00A24D96">
        <w:rPr>
          <w:rFonts w:ascii="Times New Roman" w:hAnsi="Times New Roman" w:cs="Times New Roman"/>
        </w:rPr>
        <w:t>58. Дрожит ли слегка твоя рука, когда учитель просит сделать задание на доске перед всем классом?</w:t>
      </w:r>
    </w:p>
    <w:p w:rsidR="00105A04" w:rsidRDefault="00105A04"/>
    <w:p w:rsidR="00896D50" w:rsidRDefault="00896D50"/>
    <w:p w:rsidR="00896D50" w:rsidRDefault="00896D50"/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b/>
          <w:bCs/>
          <w:i/>
          <w:iCs/>
          <w:color w:val="182F3A"/>
          <w:sz w:val="27"/>
          <w:szCs w:val="27"/>
          <w:lang w:eastAsia="ru-RU"/>
        </w:rPr>
        <w:lastRenderedPageBreak/>
        <w:t>Обработка результатов.</w:t>
      </w:r>
    </w:p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При обработке результатов выделяют вопросы; ответы на которые не совпадают с ключом теста. Например, на 58-й вопрос ребенок ответил “Да”, в то время как в ключе этому вопросу соответствует “-”, то есть ответ “нет”. Ответы, не совпадающие с ключом - это проявления тревожности.</w:t>
      </w:r>
    </w:p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b/>
          <w:bCs/>
          <w:i/>
          <w:iCs/>
          <w:color w:val="182F3A"/>
          <w:sz w:val="27"/>
          <w:szCs w:val="27"/>
          <w:lang w:eastAsia="ru-RU"/>
        </w:rPr>
        <w:t>Ключ к тесту.</w:t>
      </w:r>
    </w:p>
    <w:tbl>
      <w:tblPr>
        <w:tblW w:w="11877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83"/>
        <w:gridCol w:w="1228"/>
        <w:gridCol w:w="1368"/>
        <w:gridCol w:w="1651"/>
        <w:gridCol w:w="1226"/>
        <w:gridCol w:w="1226"/>
        <w:gridCol w:w="1057"/>
        <w:gridCol w:w="848"/>
        <w:gridCol w:w="1245"/>
      </w:tblGrid>
      <w:tr w:rsidR="00896D50" w:rsidRPr="00896D50" w:rsidTr="00896D50">
        <w:tc>
          <w:tcPr>
            <w:tcW w:w="398" w:type="pct"/>
            <w:tcBorders>
              <w:top w:val="single" w:sz="8" w:space="0" w:color="3D91D6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1 -</w:t>
            </w:r>
          </w:p>
        </w:tc>
        <w:tc>
          <w:tcPr>
            <w:tcW w:w="456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7-</w:t>
            </w:r>
          </w:p>
        </w:tc>
        <w:tc>
          <w:tcPr>
            <w:tcW w:w="517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13-</w:t>
            </w:r>
          </w:p>
        </w:tc>
        <w:tc>
          <w:tcPr>
            <w:tcW w:w="576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19-</w:t>
            </w:r>
          </w:p>
        </w:tc>
        <w:tc>
          <w:tcPr>
            <w:tcW w:w="695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25 +</w:t>
            </w:r>
          </w:p>
        </w:tc>
        <w:tc>
          <w:tcPr>
            <w:tcW w:w="516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31 -</w:t>
            </w:r>
          </w:p>
        </w:tc>
        <w:tc>
          <w:tcPr>
            <w:tcW w:w="516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37-</w:t>
            </w:r>
          </w:p>
        </w:tc>
        <w:tc>
          <w:tcPr>
            <w:tcW w:w="445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43 +</w:t>
            </w:r>
          </w:p>
        </w:tc>
        <w:tc>
          <w:tcPr>
            <w:tcW w:w="357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49-</w:t>
            </w:r>
          </w:p>
        </w:tc>
        <w:tc>
          <w:tcPr>
            <w:tcW w:w="524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55-</w:t>
            </w:r>
          </w:p>
        </w:tc>
      </w:tr>
      <w:tr w:rsidR="00896D50" w:rsidRPr="00896D50" w:rsidTr="00896D50">
        <w:tc>
          <w:tcPr>
            <w:tcW w:w="398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 _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8-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14-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20 +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26-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32-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38 +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44 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50-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56-</w:t>
            </w:r>
          </w:p>
        </w:tc>
      </w:tr>
      <w:tr w:rsidR="00896D50" w:rsidRPr="00896D50" w:rsidTr="00896D50">
        <w:tc>
          <w:tcPr>
            <w:tcW w:w="398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9-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15-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21 -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27-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33-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39 +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45-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51 -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57-</w:t>
            </w:r>
          </w:p>
        </w:tc>
      </w:tr>
      <w:tr w:rsidR="00896D50" w:rsidRPr="00896D50" w:rsidTr="00896D50">
        <w:tc>
          <w:tcPr>
            <w:tcW w:w="398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10-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16-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22 +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28-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34-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40-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46-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52-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58-</w:t>
            </w:r>
          </w:p>
        </w:tc>
      </w:tr>
      <w:tr w:rsidR="00896D50" w:rsidRPr="00896D50" w:rsidTr="00896D50">
        <w:tc>
          <w:tcPr>
            <w:tcW w:w="398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11 +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17-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23-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29-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35 +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41 +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47-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53-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896D50" w:rsidRPr="00896D50" w:rsidTr="00896D50">
        <w:tc>
          <w:tcPr>
            <w:tcW w:w="398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6-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12-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18-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24 +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30 +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36 +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42 -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48-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54-</w:t>
            </w:r>
          </w:p>
        </w:tc>
        <w:tc>
          <w:tcPr>
            <w:tcW w:w="524" w:type="pct"/>
            <w:shd w:val="clear" w:color="auto" w:fill="FFFFFF"/>
            <w:vAlign w:val="center"/>
            <w:hideMark/>
          </w:tcPr>
          <w:p w:rsidR="00896D50" w:rsidRPr="00896D50" w:rsidRDefault="00896D50" w:rsidP="0089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6D50" w:rsidRDefault="00896D50"/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b/>
          <w:bCs/>
          <w:i/>
          <w:iCs/>
          <w:color w:val="182F3A"/>
          <w:sz w:val="27"/>
          <w:szCs w:val="27"/>
          <w:lang w:eastAsia="ru-RU"/>
        </w:rPr>
        <w:t>Интерпретация, расшифровка и содержательная характеристика каждого синдрома (фактора).</w:t>
      </w:r>
    </w:p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При обработке подсчитывается общее число несовпадений по всему тексту. Если оно больше 50 %, можно говорить о повышенной тревожности ребенка, если больше 75 % от общего числа вопросов теста – о высокой тревожности.</w:t>
      </w:r>
    </w:p>
    <w:p w:rsidR="00896D50" w:rsidRPr="00896D50" w:rsidRDefault="00896D50" w:rsidP="00896D50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182F3A"/>
          <w:sz w:val="27"/>
          <w:szCs w:val="27"/>
          <w:lang w:eastAsia="ru-RU"/>
        </w:rPr>
        <w:t>Также подсчитывается число совпадений по каждому из 8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p w:rsidR="00896D50" w:rsidRDefault="00896D50"/>
    <w:p w:rsidR="00896D50" w:rsidRDefault="00896D50"/>
    <w:p w:rsidR="00896D50" w:rsidRDefault="00896D50"/>
    <w:p w:rsidR="00896D50" w:rsidRDefault="00896D50"/>
    <w:p w:rsidR="00896D50" w:rsidRDefault="00896D50"/>
    <w:p w:rsidR="00896D50" w:rsidRDefault="00896D50"/>
    <w:p w:rsidR="00896D50" w:rsidRDefault="00896D50"/>
    <w:tbl>
      <w:tblPr>
        <w:tblW w:w="16777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1673"/>
      </w:tblGrid>
      <w:tr w:rsidR="00896D50" w:rsidRPr="00896D50" w:rsidTr="00896D50">
        <w:tc>
          <w:tcPr>
            <w:tcW w:w="1521" w:type="pct"/>
            <w:tcBorders>
              <w:top w:val="single" w:sz="8" w:space="0" w:color="3D91D6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lastRenderedPageBreak/>
              <w:t>Факторы</w:t>
            </w:r>
          </w:p>
        </w:tc>
        <w:tc>
          <w:tcPr>
            <w:tcW w:w="3479" w:type="pct"/>
            <w:tcBorders>
              <w:top w:val="single" w:sz="8" w:space="0" w:color="3D91D6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№ вопросов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1. Общая тревожность в школе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2, 3, 7, 12, 16, 21, 23, </w:t>
            </w:r>
          </w:p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26, 28, 46, </w:t>
            </w:r>
          </w:p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47, 48, 49, 50, 51, 52, 53. 54. 55, 56, 57, 58;</w:t>
            </w:r>
          </w:p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сумма = 22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2. Переживание социального стресса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5. 10, 15. 20, 24. 30, 33, 36. </w:t>
            </w:r>
          </w:p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39, 42, 44; сумма = 11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3. Фрустрация потребности в достижение успеха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1. 3, 6. 11. 17. 19, 25, 29, </w:t>
            </w:r>
          </w:p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32, 35, 38, 41, 43; сумма = 13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4. Страх самовыражения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27, 31, 34, 37, 40, 45; сумма = 6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5. Страх ситуации проверки знаний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2, 7, 12, 16, 21, 26; сумма = 6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6. Страх не соответствовать ожиданиям окружающих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3,8,13,17.22; сумма = 5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7. Низкая физиологическая сопротивляемость стрессу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9,14.18.23,28; сумма = 5</w:t>
            </w:r>
          </w:p>
        </w:tc>
      </w:tr>
      <w:tr w:rsidR="00896D50" w:rsidRPr="00896D50" w:rsidTr="00896D50">
        <w:tc>
          <w:tcPr>
            <w:tcW w:w="1521" w:type="pct"/>
            <w:tcBorders>
              <w:top w:val="nil"/>
              <w:left w:val="single" w:sz="8" w:space="0" w:color="3D91D6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8. Проблемы и страхи в отношениях с учителями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8" w:space="0" w:color="3D91D6"/>
              <w:right w:val="single" w:sz="8" w:space="0" w:color="3D91D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896D50" w:rsidRPr="00896D50" w:rsidRDefault="00896D50" w:rsidP="00896D50">
            <w:pPr>
              <w:spacing w:before="184" w:after="184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896D50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2,6,11,32.35.41.44.47; сумма = 8</w:t>
            </w:r>
          </w:p>
        </w:tc>
      </w:tr>
    </w:tbl>
    <w:p w:rsidR="00896D50" w:rsidRDefault="00896D50"/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1.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Общая тревожность в школе - общее эмоциональное состояние ребенка, связанное с различными формами его включения в жизнь школы.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2.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3.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4.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lastRenderedPageBreak/>
        <w:t>5.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6.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 xml:space="preserve">Страх </w:t>
      </w:r>
      <w:proofErr w:type="spellStart"/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несоответствовать</w:t>
      </w:r>
      <w:proofErr w:type="spellEnd"/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7.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 xml:space="preserve">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стрессогенного</w:t>
      </w:r>
      <w:proofErr w:type="spellEnd"/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896D50" w:rsidRPr="00896D50" w:rsidRDefault="00896D50" w:rsidP="00896D50">
      <w:pPr>
        <w:shd w:val="clear" w:color="auto" w:fill="FFFFFF"/>
        <w:spacing w:before="46" w:after="0" w:line="240" w:lineRule="auto"/>
        <w:ind w:left="25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8.</w:t>
      </w:r>
      <w:r w:rsidRPr="00896D50">
        <w:rPr>
          <w:rFonts w:ascii="Times New Roman" w:eastAsia="Times New Roman" w:hAnsi="Times New Roman" w:cs="Times New Roman"/>
          <w:color w:val="071622"/>
          <w:sz w:val="14"/>
          <w:szCs w:val="14"/>
          <w:lang w:eastAsia="ru-RU"/>
        </w:rPr>
        <w:t>             </w:t>
      </w:r>
      <w:r w:rsidRPr="00896D50">
        <w:rPr>
          <w:rFonts w:ascii="Times New Roman" w:eastAsia="Times New Roman" w:hAnsi="Times New Roman" w:cs="Times New Roman"/>
          <w:color w:val="071622"/>
          <w:sz w:val="27"/>
          <w:szCs w:val="27"/>
          <w:lang w:eastAsia="ru-RU"/>
        </w:rPr>
        <w:t>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p w:rsidR="00896D50" w:rsidRDefault="00896D50"/>
    <w:p w:rsidR="00896D50" w:rsidRPr="00896D50" w:rsidRDefault="00896D50" w:rsidP="00896D50">
      <w:pPr>
        <w:tabs>
          <w:tab w:val="left" w:pos="1185"/>
        </w:tabs>
      </w:pPr>
      <w:r>
        <w:tab/>
      </w:r>
    </w:p>
    <w:sectPr w:rsidR="00896D50" w:rsidRPr="00896D50" w:rsidSect="00896D5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6"/>
    <w:rsid w:val="00105A04"/>
    <w:rsid w:val="00122A3E"/>
    <w:rsid w:val="003D6546"/>
    <w:rsid w:val="00896D50"/>
    <w:rsid w:val="00A24D96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CDEF"/>
  <w15:chartTrackingRefBased/>
  <w15:docId w15:val="{9F5586B5-6BB8-4C11-9C2B-73459ED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35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4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39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2022-03-16T06:12:00Z</cp:lastPrinted>
  <dcterms:created xsi:type="dcterms:W3CDTF">2022-03-16T05:46:00Z</dcterms:created>
  <dcterms:modified xsi:type="dcterms:W3CDTF">2022-03-16T06:29:00Z</dcterms:modified>
</cp:coreProperties>
</file>